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A9" w:rsidRDefault="00D939C3" w:rsidP="00375496">
      <w:pPr>
        <w:autoSpaceDE w:val="0"/>
        <w:autoSpaceDN w:val="0"/>
        <w:adjustRightInd w:val="0"/>
        <w:ind w:right="-43"/>
        <w:jc w:val="right"/>
        <w:rPr>
          <w:caps/>
          <w:color w:val="000000"/>
          <w:sz w:val="36"/>
        </w:rPr>
      </w:pPr>
      <w:r>
        <w:rPr>
          <w:rFonts w:eastAsia="黑体"/>
          <w:noProof/>
          <w:color w:val="00000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43815</wp:posOffset>
            </wp:positionV>
            <wp:extent cx="685800" cy="612140"/>
            <wp:effectExtent l="0" t="0" r="0" b="0"/>
            <wp:wrapNone/>
            <wp:docPr id="10" name="图片 10" descr="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63A9">
        <w:rPr>
          <w:rFonts w:eastAsia="黑体" w:hint="eastAsia"/>
          <w:color w:val="000000"/>
          <w:sz w:val="36"/>
        </w:rPr>
        <w:t>能力验证试验结果报告表</w:t>
      </w:r>
      <w:r w:rsidR="001700EA">
        <w:rPr>
          <w:rFonts w:eastAsia="黑体" w:hint="eastAsia"/>
          <w:color w:val="000000"/>
          <w:sz w:val="36"/>
        </w:rPr>
        <w:t xml:space="preserve">     </w:t>
      </w:r>
      <w:r w:rsidR="00375496">
        <w:rPr>
          <w:rFonts w:eastAsia="黑体" w:hint="eastAsia"/>
          <w:color w:val="000000"/>
          <w:sz w:val="36"/>
        </w:rPr>
        <w:t xml:space="preserve">                 </w:t>
      </w:r>
      <w:r w:rsidR="001544C7">
        <w:rPr>
          <w:caps/>
          <w:noProof/>
          <w:color w:val="000000"/>
          <w:sz w:val="36"/>
        </w:rPr>
        <w:drawing>
          <wp:inline distT="0" distB="0" distL="0" distR="0">
            <wp:extent cx="762000" cy="289560"/>
            <wp:effectExtent l="0" t="0" r="0" b="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DE6" w:rsidRDefault="001544C7" w:rsidP="00411C69">
      <w:pPr>
        <w:tabs>
          <w:tab w:val="left" w:pos="0"/>
          <w:tab w:val="left" w:pos="9555"/>
        </w:tabs>
        <w:autoSpaceDE w:val="0"/>
        <w:autoSpaceDN w:val="0"/>
        <w:adjustRightInd w:val="0"/>
        <w:snapToGrid w:val="0"/>
        <w:spacing w:beforeLines="50" w:before="156" w:line="340" w:lineRule="exact"/>
        <w:ind w:right="-82"/>
        <w:jc w:val="center"/>
        <w:rPr>
          <w:rFonts w:eastAsia="黑体"/>
          <w:b/>
          <w:color w:val="000000"/>
          <w:sz w:val="28"/>
        </w:rPr>
      </w:pPr>
      <w:r w:rsidRPr="001544C7">
        <w:rPr>
          <w:rFonts w:eastAsia="黑体"/>
          <w:b/>
          <w:bCs/>
          <w:color w:val="000000"/>
          <w:sz w:val="28"/>
        </w:rPr>
        <w:t>NIL PT-2589-2</w:t>
      </w:r>
      <w:r w:rsidRPr="001544C7">
        <w:rPr>
          <w:rFonts w:eastAsia="黑体" w:hint="eastAsia"/>
          <w:b/>
          <w:bCs/>
          <w:color w:val="000000"/>
          <w:sz w:val="28"/>
        </w:rPr>
        <w:t>铝合金中</w:t>
      </w:r>
      <w:r w:rsidRPr="001544C7">
        <w:rPr>
          <w:rFonts w:eastAsia="黑体" w:hint="eastAsia"/>
          <w:b/>
          <w:bCs/>
          <w:color w:val="000000"/>
          <w:sz w:val="28"/>
        </w:rPr>
        <w:t>Si</w:t>
      </w:r>
      <w:r w:rsidRPr="001544C7">
        <w:rPr>
          <w:rFonts w:eastAsia="黑体" w:hint="eastAsia"/>
          <w:b/>
          <w:bCs/>
          <w:color w:val="000000"/>
          <w:sz w:val="28"/>
        </w:rPr>
        <w:t>、</w:t>
      </w:r>
      <w:r w:rsidRPr="001544C7">
        <w:rPr>
          <w:rFonts w:eastAsia="黑体" w:hint="eastAsia"/>
          <w:b/>
          <w:bCs/>
          <w:color w:val="000000"/>
          <w:sz w:val="28"/>
        </w:rPr>
        <w:t>Fe</w:t>
      </w:r>
      <w:r w:rsidRPr="001544C7">
        <w:rPr>
          <w:rFonts w:eastAsia="黑体" w:hint="eastAsia"/>
          <w:b/>
          <w:bCs/>
          <w:color w:val="000000"/>
          <w:sz w:val="28"/>
        </w:rPr>
        <w:t>、</w:t>
      </w:r>
      <w:r w:rsidRPr="001544C7">
        <w:rPr>
          <w:rFonts w:eastAsia="黑体" w:hint="eastAsia"/>
          <w:b/>
          <w:bCs/>
          <w:color w:val="000000"/>
          <w:sz w:val="28"/>
        </w:rPr>
        <w:t>Cu</w:t>
      </w:r>
      <w:r w:rsidRPr="001544C7">
        <w:rPr>
          <w:rFonts w:eastAsia="黑体" w:hint="eastAsia"/>
          <w:b/>
          <w:bCs/>
          <w:color w:val="000000"/>
          <w:sz w:val="28"/>
        </w:rPr>
        <w:t>、</w:t>
      </w:r>
      <w:r w:rsidRPr="001544C7">
        <w:rPr>
          <w:rFonts w:eastAsia="黑体" w:hint="eastAsia"/>
          <w:b/>
          <w:bCs/>
          <w:color w:val="000000"/>
          <w:sz w:val="28"/>
        </w:rPr>
        <w:t>Mg</w:t>
      </w:r>
      <w:r w:rsidRPr="001544C7">
        <w:rPr>
          <w:rFonts w:eastAsia="黑体" w:hint="eastAsia"/>
          <w:b/>
          <w:bCs/>
          <w:color w:val="000000"/>
          <w:sz w:val="28"/>
        </w:rPr>
        <w:t>、</w:t>
      </w:r>
      <w:r w:rsidRPr="001544C7">
        <w:rPr>
          <w:rFonts w:eastAsia="黑体" w:hint="eastAsia"/>
          <w:b/>
          <w:bCs/>
          <w:color w:val="000000"/>
          <w:sz w:val="28"/>
        </w:rPr>
        <w:t>Mn</w:t>
      </w:r>
      <w:r w:rsidRPr="001544C7">
        <w:rPr>
          <w:rFonts w:eastAsia="黑体" w:hint="eastAsia"/>
          <w:b/>
          <w:bCs/>
          <w:color w:val="000000"/>
          <w:sz w:val="28"/>
        </w:rPr>
        <w:t>含量测定</w:t>
      </w:r>
      <w:r w:rsidRPr="001544C7">
        <w:rPr>
          <w:rFonts w:eastAsia="黑体" w:hint="eastAsia"/>
          <w:b/>
          <w:bCs/>
          <w:color w:val="000000"/>
          <w:sz w:val="28"/>
        </w:rPr>
        <w:t>(</w:t>
      </w:r>
      <w:r w:rsidRPr="001544C7">
        <w:rPr>
          <w:rFonts w:eastAsia="黑体" w:hint="eastAsia"/>
          <w:b/>
          <w:bCs/>
          <w:color w:val="000000"/>
          <w:sz w:val="28"/>
        </w:rPr>
        <w:t>国际比对</w:t>
      </w:r>
      <w:r w:rsidRPr="001544C7">
        <w:rPr>
          <w:rFonts w:eastAsia="黑体" w:hint="eastAsia"/>
          <w:b/>
          <w:bCs/>
          <w:color w:val="000000"/>
          <w:sz w:val="28"/>
        </w:rPr>
        <w:t>)</w:t>
      </w:r>
    </w:p>
    <w:p w:rsidR="002A49DD" w:rsidRDefault="002A49DD" w:rsidP="00411C69">
      <w:pPr>
        <w:spacing w:beforeLines="50" w:before="156" w:line="340" w:lineRule="exact"/>
        <w:rPr>
          <w:color w:val="000000"/>
        </w:rPr>
      </w:pPr>
    </w:p>
    <w:tbl>
      <w:tblPr>
        <w:tblW w:w="15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93"/>
        <w:gridCol w:w="921"/>
        <w:gridCol w:w="921"/>
        <w:gridCol w:w="1134"/>
        <w:gridCol w:w="1134"/>
        <w:gridCol w:w="2977"/>
        <w:gridCol w:w="1418"/>
        <w:gridCol w:w="952"/>
        <w:gridCol w:w="1276"/>
        <w:gridCol w:w="1315"/>
        <w:gridCol w:w="1094"/>
      </w:tblGrid>
      <w:tr w:rsidR="0019710B" w:rsidTr="008E72F6">
        <w:trPr>
          <w:cantSplit/>
          <w:trHeight w:val="567"/>
          <w:jc w:val="center"/>
        </w:trPr>
        <w:tc>
          <w:tcPr>
            <w:tcW w:w="2127" w:type="dxa"/>
            <w:gridSpan w:val="2"/>
            <w:tcBorders>
              <w:top w:val="nil"/>
              <w:left w:val="nil"/>
              <w:right w:val="nil"/>
            </w:tcBorders>
          </w:tcPr>
          <w:p w:rsidR="00BE3BFE" w:rsidRDefault="0019710B" w:rsidP="00BE3BFE">
            <w:pPr>
              <w:spacing w:line="380" w:lineRule="exact"/>
              <w:ind w:firstLine="48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实验室名称：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right w:val="nil"/>
            </w:tcBorders>
          </w:tcPr>
          <w:p w:rsidR="0019710B" w:rsidRPr="001544C7" w:rsidRDefault="001544C7" w:rsidP="00BE3BFE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544C7">
              <w:rPr>
                <w:rFonts w:hint="eastAsia"/>
                <w:color w:val="000000"/>
                <w:sz w:val="24"/>
                <w:szCs w:val="24"/>
              </w:rPr>
              <w:t>宁波中机机械零部件检测有限公司</w:t>
            </w:r>
          </w:p>
        </w:tc>
        <w:tc>
          <w:tcPr>
            <w:tcW w:w="463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9710B" w:rsidRDefault="0019710B" w:rsidP="00AD7559">
            <w:pPr>
              <w:spacing w:line="360" w:lineRule="auto"/>
              <w:jc w:val="both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实验室代码：</w:t>
            </w:r>
            <w:r w:rsidR="001544C7" w:rsidRPr="001544C7">
              <w:rPr>
                <w:sz w:val="24"/>
                <w:u w:val="single"/>
              </w:rPr>
              <w:t>NIL PT-2589-2-35</w:t>
            </w:r>
          </w:p>
          <w:p w:rsidR="0019710B" w:rsidRPr="0019710B" w:rsidRDefault="0019710B" w:rsidP="00AD7559">
            <w:pPr>
              <w:spacing w:line="360" w:lineRule="auto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报告日期：</w:t>
            </w:r>
          </w:p>
        </w:tc>
      </w:tr>
      <w:tr w:rsidR="0019710B" w:rsidTr="008E72F6">
        <w:trPr>
          <w:cantSplit/>
          <w:trHeight w:val="567"/>
          <w:jc w:val="center"/>
        </w:trPr>
        <w:tc>
          <w:tcPr>
            <w:tcW w:w="1134" w:type="dxa"/>
            <w:vAlign w:val="center"/>
          </w:tcPr>
          <w:p w:rsidR="0019710B" w:rsidRDefault="0019710B" w:rsidP="005C420D">
            <w:pPr>
              <w:spacing w:line="3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样品</w:t>
            </w:r>
            <w:r w:rsidR="005C420D">
              <w:rPr>
                <w:rFonts w:hint="eastAsia"/>
                <w:color w:val="000000"/>
              </w:rPr>
              <w:t>名称及</w:t>
            </w:r>
            <w:r>
              <w:rPr>
                <w:rFonts w:hint="eastAsia"/>
                <w:color w:val="000000"/>
              </w:rPr>
              <w:t>编号</w:t>
            </w:r>
          </w:p>
        </w:tc>
        <w:tc>
          <w:tcPr>
            <w:tcW w:w="993" w:type="dxa"/>
            <w:vAlign w:val="center"/>
          </w:tcPr>
          <w:p w:rsidR="0019710B" w:rsidRDefault="0019710B" w:rsidP="00DA2728">
            <w:pPr>
              <w:spacing w:line="3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</w:t>
            </w:r>
          </w:p>
          <w:p w:rsidR="0019710B" w:rsidRDefault="0019710B" w:rsidP="00DA2728">
            <w:pPr>
              <w:spacing w:line="3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</w:t>
            </w:r>
          </w:p>
        </w:tc>
        <w:tc>
          <w:tcPr>
            <w:tcW w:w="1842" w:type="dxa"/>
            <w:gridSpan w:val="2"/>
            <w:vAlign w:val="center"/>
          </w:tcPr>
          <w:p w:rsidR="0019710B" w:rsidRDefault="0019710B" w:rsidP="00DA2728">
            <w:pPr>
              <w:spacing w:line="3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测试结果</w:t>
            </w:r>
          </w:p>
          <w:p w:rsidR="0019710B" w:rsidRPr="001544C7" w:rsidRDefault="001544C7" w:rsidP="00A44EC1">
            <w:pPr>
              <w:spacing w:line="380" w:lineRule="exact"/>
              <w:jc w:val="center"/>
              <w:rPr>
                <w:color w:val="000000"/>
              </w:rPr>
            </w:pPr>
            <w:r w:rsidRPr="001544C7">
              <w:rPr>
                <w:rFonts w:ascii="宋体" w:hAnsi="宋体" w:hint="eastAsia"/>
                <w:color w:val="000000"/>
              </w:rPr>
              <w:t>（</w:t>
            </w:r>
            <w:r w:rsidRPr="001544C7">
              <w:rPr>
                <w:rFonts w:ascii="宋体" w:hAnsi="宋体"/>
                <w:color w:val="000000"/>
              </w:rPr>
              <w:t>%）</w:t>
            </w:r>
          </w:p>
        </w:tc>
        <w:tc>
          <w:tcPr>
            <w:tcW w:w="1134" w:type="dxa"/>
            <w:vAlign w:val="center"/>
          </w:tcPr>
          <w:p w:rsidR="0019710B" w:rsidRDefault="0019710B" w:rsidP="00DA2728">
            <w:pPr>
              <w:spacing w:line="3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平均结果</w:t>
            </w:r>
          </w:p>
          <w:p w:rsidR="0019710B" w:rsidRPr="001544C7" w:rsidRDefault="001544C7" w:rsidP="00DA2728">
            <w:pPr>
              <w:spacing w:line="380" w:lineRule="exact"/>
              <w:jc w:val="center"/>
              <w:rPr>
                <w:color w:val="000000"/>
              </w:rPr>
            </w:pPr>
            <w:r w:rsidRPr="001544C7">
              <w:rPr>
                <w:rFonts w:ascii="宋体" w:hAnsi="宋体" w:hint="eastAsia"/>
                <w:color w:val="000000"/>
              </w:rPr>
              <w:t>（</w:t>
            </w:r>
            <w:r w:rsidRPr="001544C7">
              <w:rPr>
                <w:rFonts w:ascii="宋体" w:hAnsi="宋体"/>
                <w:color w:val="000000"/>
              </w:rPr>
              <w:t>%）</w:t>
            </w:r>
          </w:p>
        </w:tc>
        <w:tc>
          <w:tcPr>
            <w:tcW w:w="1134" w:type="dxa"/>
            <w:vAlign w:val="center"/>
          </w:tcPr>
          <w:p w:rsidR="0019710B" w:rsidRDefault="0019710B" w:rsidP="00DA2728"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扩展</w:t>
            </w:r>
          </w:p>
          <w:p w:rsidR="0019710B" w:rsidRDefault="0019710B" w:rsidP="00DA2728"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-4"/>
              </w:rPr>
              <w:t>不确定度</w:t>
            </w:r>
            <w:r>
              <w:rPr>
                <w:rFonts w:hint="eastAsia"/>
                <w:color w:val="000000"/>
                <w:spacing w:val="-4"/>
              </w:rPr>
              <w:t>(</w:t>
            </w:r>
            <w:r w:rsidRPr="00463817">
              <w:rPr>
                <w:rFonts w:hint="eastAsia"/>
                <w:i/>
                <w:color w:val="000000"/>
                <w:spacing w:val="-4"/>
              </w:rPr>
              <w:t>U</w:t>
            </w:r>
            <w:r>
              <w:rPr>
                <w:rFonts w:hint="eastAsia"/>
                <w:color w:val="000000"/>
                <w:spacing w:val="-4"/>
              </w:rPr>
              <w:t>)*</w:t>
            </w:r>
          </w:p>
          <w:p w:rsidR="0019710B" w:rsidRDefault="0019710B" w:rsidP="00DA2728">
            <w:pPr>
              <w:spacing w:line="3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 w:rsidRPr="002D2E63">
              <w:rPr>
                <w:rFonts w:hint="eastAsia"/>
                <w:i/>
                <w:color w:val="000000"/>
              </w:rPr>
              <w:t>K</w:t>
            </w:r>
            <w:r>
              <w:rPr>
                <w:rFonts w:hint="eastAsia"/>
                <w:color w:val="000000"/>
              </w:rPr>
              <w:t>=2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2977" w:type="dxa"/>
            <w:vAlign w:val="center"/>
          </w:tcPr>
          <w:p w:rsidR="0019710B" w:rsidRDefault="0019710B" w:rsidP="00DA2728">
            <w:pPr>
              <w:spacing w:line="3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所用分析方法的全称</w:t>
            </w:r>
          </w:p>
        </w:tc>
        <w:tc>
          <w:tcPr>
            <w:tcW w:w="1418" w:type="dxa"/>
            <w:vAlign w:val="center"/>
          </w:tcPr>
          <w:p w:rsidR="0019710B" w:rsidRDefault="0019710B" w:rsidP="00DA2728">
            <w:pPr>
              <w:spacing w:line="3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方法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标准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952" w:type="dxa"/>
            <w:vAlign w:val="center"/>
          </w:tcPr>
          <w:p w:rsidR="0019710B" w:rsidRDefault="0019710B" w:rsidP="00DA2728">
            <w:pPr>
              <w:spacing w:line="3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技术</w:t>
            </w:r>
          </w:p>
          <w:p w:rsidR="0019710B" w:rsidRDefault="0019710B" w:rsidP="00DA2728">
            <w:pPr>
              <w:spacing w:line="3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代码</w:t>
            </w:r>
            <w:r>
              <w:rPr>
                <w:rFonts w:hint="eastAsia"/>
                <w:color w:val="000000"/>
              </w:rPr>
              <w:t>*</w:t>
            </w:r>
          </w:p>
        </w:tc>
        <w:tc>
          <w:tcPr>
            <w:tcW w:w="1276" w:type="dxa"/>
            <w:vAlign w:val="center"/>
          </w:tcPr>
          <w:p w:rsidR="0019710B" w:rsidRPr="00E74480" w:rsidRDefault="0019710B" w:rsidP="00DA2728">
            <w:pPr>
              <w:jc w:val="center"/>
              <w:rPr>
                <w:rFonts w:ascii="宋体" w:hAnsi="宋体"/>
                <w:spacing w:val="-6"/>
                <w:sz w:val="18"/>
                <w:szCs w:val="18"/>
              </w:rPr>
            </w:pPr>
            <w:r w:rsidRPr="00E74480">
              <w:rPr>
                <w:rFonts w:ascii="宋体" w:hAnsi="宋体" w:hint="eastAsia"/>
                <w:spacing w:val="-6"/>
                <w:sz w:val="18"/>
                <w:szCs w:val="18"/>
              </w:rPr>
              <w:t>该</w:t>
            </w:r>
            <w:r>
              <w:rPr>
                <w:rFonts w:ascii="宋体" w:hAnsi="宋体" w:hint="eastAsia"/>
                <w:spacing w:val="-6"/>
                <w:sz w:val="18"/>
                <w:szCs w:val="18"/>
              </w:rPr>
              <w:t>项目</w:t>
            </w:r>
            <w:r w:rsidRPr="00E74480">
              <w:rPr>
                <w:rFonts w:ascii="宋体" w:hAnsi="宋体" w:hint="eastAsia"/>
                <w:spacing w:val="-6"/>
                <w:sz w:val="18"/>
                <w:szCs w:val="18"/>
              </w:rPr>
              <w:t>通过认证认可情况</w:t>
            </w:r>
          </w:p>
          <w:p w:rsidR="0019710B" w:rsidRDefault="0019710B" w:rsidP="00DA2728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93398">
              <w:rPr>
                <w:rFonts w:ascii="宋体" w:hAnsi="宋体" w:hint="eastAsia"/>
                <w:sz w:val="15"/>
                <w:szCs w:val="15"/>
              </w:rPr>
              <w:t>1</w:t>
            </w:r>
            <w:r w:rsidR="005C6671">
              <w:rPr>
                <w:rFonts w:ascii="宋体" w:hAnsi="宋体" w:hint="eastAsia"/>
                <w:sz w:val="15"/>
                <w:szCs w:val="15"/>
              </w:rPr>
              <w:t xml:space="preserve"> CNAS</w:t>
            </w:r>
            <w:r w:rsidRPr="00193398">
              <w:rPr>
                <w:rFonts w:ascii="宋体" w:hAnsi="宋体" w:hint="eastAsia"/>
                <w:sz w:val="15"/>
                <w:szCs w:val="15"/>
              </w:rPr>
              <w:t>认可；</w:t>
            </w:r>
          </w:p>
          <w:p w:rsidR="0019710B" w:rsidRPr="00193398" w:rsidRDefault="0019710B" w:rsidP="005C6671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93398">
              <w:rPr>
                <w:rFonts w:ascii="宋体" w:hAnsi="宋体" w:hint="eastAsia"/>
                <w:sz w:val="15"/>
                <w:szCs w:val="15"/>
              </w:rPr>
              <w:t>2</w:t>
            </w:r>
            <w:r w:rsidR="005C6671">
              <w:rPr>
                <w:rFonts w:ascii="宋体" w:hAnsi="宋体" w:hint="eastAsia"/>
                <w:sz w:val="15"/>
                <w:szCs w:val="15"/>
              </w:rPr>
              <w:t xml:space="preserve"> CMA资质认定</w:t>
            </w:r>
          </w:p>
        </w:tc>
        <w:tc>
          <w:tcPr>
            <w:tcW w:w="1315" w:type="dxa"/>
            <w:vAlign w:val="center"/>
          </w:tcPr>
          <w:p w:rsidR="0019710B" w:rsidRPr="00E74480" w:rsidRDefault="0019710B" w:rsidP="00DA2728">
            <w:pPr>
              <w:jc w:val="center"/>
              <w:rPr>
                <w:rFonts w:ascii="宋体" w:hAnsi="宋体"/>
                <w:spacing w:val="-6"/>
                <w:sz w:val="18"/>
                <w:szCs w:val="18"/>
              </w:rPr>
            </w:pPr>
            <w:r w:rsidRPr="00E74480">
              <w:rPr>
                <w:rFonts w:ascii="宋体" w:hAnsi="宋体" w:hint="eastAsia"/>
                <w:spacing w:val="-6"/>
                <w:sz w:val="18"/>
                <w:szCs w:val="18"/>
              </w:rPr>
              <w:t>该方法通过认证认可情况</w:t>
            </w:r>
          </w:p>
          <w:p w:rsidR="0019710B" w:rsidRDefault="0019710B" w:rsidP="00DA2728">
            <w:pPr>
              <w:ind w:rightChars="-34" w:right="-68"/>
              <w:jc w:val="center"/>
              <w:rPr>
                <w:rFonts w:ascii="宋体" w:hAnsi="宋体"/>
                <w:sz w:val="15"/>
                <w:szCs w:val="15"/>
              </w:rPr>
            </w:pPr>
            <w:r w:rsidRPr="00193398">
              <w:rPr>
                <w:rFonts w:ascii="宋体" w:hAnsi="宋体" w:hint="eastAsia"/>
                <w:sz w:val="15"/>
                <w:szCs w:val="15"/>
              </w:rPr>
              <w:t>1</w:t>
            </w:r>
            <w:r w:rsidR="005C6671">
              <w:rPr>
                <w:rFonts w:ascii="宋体" w:hAnsi="宋体" w:hint="eastAsia"/>
                <w:sz w:val="15"/>
                <w:szCs w:val="15"/>
              </w:rPr>
              <w:t xml:space="preserve"> CNAS</w:t>
            </w:r>
            <w:r w:rsidRPr="00193398">
              <w:rPr>
                <w:rFonts w:ascii="宋体" w:hAnsi="宋体" w:hint="eastAsia"/>
                <w:sz w:val="15"/>
                <w:szCs w:val="15"/>
              </w:rPr>
              <w:t>认可；</w:t>
            </w:r>
          </w:p>
          <w:p w:rsidR="0019710B" w:rsidRPr="00305A4A" w:rsidRDefault="0019710B" w:rsidP="00DA2728">
            <w:pPr>
              <w:jc w:val="center"/>
              <w:rPr>
                <w:rFonts w:ascii="宋体" w:hAnsi="宋体"/>
                <w:szCs w:val="21"/>
              </w:rPr>
            </w:pPr>
            <w:r w:rsidRPr="00193398">
              <w:rPr>
                <w:rFonts w:ascii="宋体" w:hAnsi="宋体" w:hint="eastAsia"/>
                <w:sz w:val="15"/>
                <w:szCs w:val="15"/>
              </w:rPr>
              <w:t>2</w:t>
            </w:r>
            <w:r w:rsidR="005C6671">
              <w:rPr>
                <w:rFonts w:ascii="宋体" w:hAnsi="宋体" w:hint="eastAsia"/>
                <w:sz w:val="15"/>
                <w:szCs w:val="15"/>
              </w:rPr>
              <w:t xml:space="preserve"> CMA资质认定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710B" w:rsidRDefault="0019710B" w:rsidP="00DA2728">
            <w:pPr>
              <w:rPr>
                <w:color w:val="000000"/>
              </w:rPr>
            </w:pPr>
            <w:r w:rsidRPr="00E74480">
              <w:rPr>
                <w:rFonts w:hint="eastAsia"/>
                <w:color w:val="000000"/>
              </w:rPr>
              <w:t>试验</w:t>
            </w:r>
          </w:p>
          <w:p w:rsidR="0019710B" w:rsidRDefault="0019710B" w:rsidP="00DA2728">
            <w:pPr>
              <w:rPr>
                <w:color w:val="000000"/>
                <w:sz w:val="24"/>
              </w:rPr>
            </w:pPr>
            <w:r w:rsidRPr="00E74480">
              <w:rPr>
                <w:rFonts w:hint="eastAsia"/>
                <w:color w:val="000000"/>
              </w:rPr>
              <w:t>人员</w:t>
            </w:r>
            <w:r>
              <w:rPr>
                <w:rFonts w:hint="eastAsia"/>
                <w:color w:val="000000"/>
              </w:rPr>
              <w:t>签字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请用正楷</w:t>
            </w:r>
            <w:r>
              <w:rPr>
                <w:rFonts w:hint="eastAsia"/>
                <w:color w:val="000000"/>
              </w:rPr>
              <w:t>)</w:t>
            </w:r>
          </w:p>
        </w:tc>
      </w:tr>
      <w:tr w:rsidR="001544C7" w:rsidTr="008E72F6">
        <w:trPr>
          <w:cantSplit/>
          <w:trHeight w:val="459"/>
          <w:jc w:val="center"/>
        </w:trPr>
        <w:tc>
          <w:tcPr>
            <w:tcW w:w="113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544C7" w:rsidRDefault="001544C7" w:rsidP="00A87DCE">
            <w:pPr>
              <w:jc w:val="center"/>
              <w:rPr>
                <w:rFonts w:hint="eastAsia"/>
              </w:rPr>
            </w:pPr>
            <w:bookmarkStart w:id="0" w:name="_GoBack" w:colFirst="0" w:colLast="0"/>
            <w:r>
              <w:rPr>
                <w:rFonts w:hint="eastAsia"/>
              </w:rPr>
              <w:t>铝合金</w:t>
            </w:r>
          </w:p>
          <w:p w:rsidR="001544C7" w:rsidRPr="00144725" w:rsidRDefault="001544C7" w:rsidP="00A87DCE">
            <w:pPr>
              <w:jc w:val="center"/>
            </w:pPr>
            <w:r>
              <w:t>104002122020040004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="001544C7" w:rsidRPr="001544C7" w:rsidRDefault="001544C7" w:rsidP="00E31813">
            <w:pPr>
              <w:jc w:val="center"/>
            </w:pPr>
            <w:r w:rsidRPr="001544C7">
              <w:t>Si</w:t>
            </w:r>
          </w:p>
        </w:tc>
        <w:tc>
          <w:tcPr>
            <w:tcW w:w="921" w:type="dxa"/>
            <w:vAlign w:val="center"/>
          </w:tcPr>
          <w:p w:rsidR="001544C7" w:rsidRDefault="001544C7" w:rsidP="000D14D5">
            <w:pPr>
              <w:spacing w:line="380" w:lineRule="exact"/>
              <w:jc w:val="center"/>
              <w:rPr>
                <w:color w:val="000000"/>
              </w:rPr>
            </w:pPr>
          </w:p>
        </w:tc>
        <w:tc>
          <w:tcPr>
            <w:tcW w:w="921" w:type="dxa"/>
            <w:vAlign w:val="center"/>
          </w:tcPr>
          <w:p w:rsidR="001544C7" w:rsidRDefault="001544C7" w:rsidP="000D14D5">
            <w:pPr>
              <w:spacing w:line="38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544C7" w:rsidRDefault="001544C7" w:rsidP="000D14D5">
            <w:pPr>
              <w:spacing w:line="38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544C7" w:rsidRDefault="001544C7" w:rsidP="000D14D5">
            <w:pPr>
              <w:spacing w:line="380" w:lineRule="exact"/>
              <w:jc w:val="center"/>
              <w:rPr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1544C7" w:rsidRDefault="001544C7" w:rsidP="000D14D5">
            <w:pPr>
              <w:spacing w:line="380" w:lineRule="exact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544C7" w:rsidRDefault="001544C7" w:rsidP="000D14D5">
            <w:pPr>
              <w:spacing w:line="380" w:lineRule="exact"/>
              <w:jc w:val="center"/>
              <w:rPr>
                <w:color w:val="000000"/>
              </w:rPr>
            </w:pPr>
          </w:p>
        </w:tc>
        <w:tc>
          <w:tcPr>
            <w:tcW w:w="952" w:type="dxa"/>
            <w:vAlign w:val="center"/>
          </w:tcPr>
          <w:p w:rsidR="001544C7" w:rsidRPr="00537960" w:rsidRDefault="001544C7" w:rsidP="000D14D5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544C7" w:rsidRPr="00522C16" w:rsidRDefault="001544C7" w:rsidP="000D14D5"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□</w:t>
            </w:r>
            <w:r>
              <w:rPr>
                <w:rFonts w:ascii="宋体" w:hAnsi="宋体"/>
                <w:sz w:val="15"/>
                <w:szCs w:val="15"/>
              </w:rPr>
              <w:t>1；□2 □否</w:t>
            </w:r>
          </w:p>
        </w:tc>
        <w:tc>
          <w:tcPr>
            <w:tcW w:w="1315" w:type="dxa"/>
            <w:vAlign w:val="center"/>
          </w:tcPr>
          <w:p w:rsidR="001544C7" w:rsidRPr="00522C16" w:rsidRDefault="001544C7" w:rsidP="000D14D5"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□</w:t>
            </w:r>
            <w:r>
              <w:rPr>
                <w:rFonts w:ascii="宋体" w:hAnsi="宋体"/>
                <w:sz w:val="15"/>
                <w:szCs w:val="15"/>
              </w:rPr>
              <w:t>1；□2 □否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544C7" w:rsidRDefault="001544C7" w:rsidP="000D14D5">
            <w:pPr>
              <w:rPr>
                <w:color w:val="000000"/>
                <w:sz w:val="24"/>
              </w:rPr>
            </w:pPr>
          </w:p>
        </w:tc>
      </w:tr>
      <w:bookmarkEnd w:id="0"/>
      <w:tr w:rsidR="001544C7" w:rsidTr="008E72F6">
        <w:trPr>
          <w:cantSplit/>
          <w:trHeight w:val="459"/>
          <w:jc w:val="center"/>
        </w:trPr>
        <w:tc>
          <w:tcPr>
            <w:tcW w:w="1134" w:type="dxa"/>
            <w:vMerge/>
            <w:tcMar>
              <w:left w:w="57" w:type="dxa"/>
              <w:right w:w="57" w:type="dxa"/>
            </w:tcMar>
            <w:vAlign w:val="center"/>
          </w:tcPr>
          <w:p w:rsidR="001544C7" w:rsidRPr="00144725" w:rsidRDefault="001544C7" w:rsidP="00A87DCE">
            <w:pPr>
              <w:jc w:val="center"/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="001544C7" w:rsidRPr="001544C7" w:rsidRDefault="001544C7" w:rsidP="00E31813">
            <w:pPr>
              <w:jc w:val="center"/>
            </w:pPr>
            <w:r w:rsidRPr="001544C7">
              <w:t>Fe</w:t>
            </w:r>
          </w:p>
        </w:tc>
        <w:tc>
          <w:tcPr>
            <w:tcW w:w="921" w:type="dxa"/>
            <w:vAlign w:val="center"/>
          </w:tcPr>
          <w:p w:rsidR="001544C7" w:rsidRDefault="001544C7" w:rsidP="000D14D5">
            <w:pPr>
              <w:spacing w:line="380" w:lineRule="exact"/>
              <w:jc w:val="center"/>
              <w:rPr>
                <w:color w:val="000000"/>
              </w:rPr>
            </w:pPr>
          </w:p>
        </w:tc>
        <w:tc>
          <w:tcPr>
            <w:tcW w:w="921" w:type="dxa"/>
            <w:vAlign w:val="center"/>
          </w:tcPr>
          <w:p w:rsidR="001544C7" w:rsidRDefault="001544C7" w:rsidP="000D14D5">
            <w:pPr>
              <w:spacing w:line="38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544C7" w:rsidRDefault="001544C7" w:rsidP="000D14D5">
            <w:pPr>
              <w:spacing w:line="38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544C7" w:rsidRDefault="001544C7" w:rsidP="000D14D5">
            <w:pPr>
              <w:spacing w:line="380" w:lineRule="exact"/>
              <w:jc w:val="center"/>
              <w:rPr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1544C7" w:rsidRDefault="001544C7" w:rsidP="000D14D5">
            <w:pPr>
              <w:spacing w:line="380" w:lineRule="exact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544C7" w:rsidRDefault="001544C7" w:rsidP="000D14D5">
            <w:pPr>
              <w:spacing w:line="380" w:lineRule="exact"/>
              <w:jc w:val="center"/>
              <w:rPr>
                <w:color w:val="000000"/>
              </w:rPr>
            </w:pPr>
          </w:p>
        </w:tc>
        <w:tc>
          <w:tcPr>
            <w:tcW w:w="952" w:type="dxa"/>
            <w:vAlign w:val="center"/>
          </w:tcPr>
          <w:p w:rsidR="001544C7" w:rsidRPr="00537960" w:rsidRDefault="001544C7" w:rsidP="000D14D5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544C7" w:rsidRDefault="001544C7" w:rsidP="000D14D5">
            <w:pPr>
              <w:jc w:val="center"/>
              <w:rPr>
                <w:rFonts w:ascii="宋体" w:hAnsi="宋体" w:hint="eastAsia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□</w:t>
            </w:r>
            <w:r>
              <w:rPr>
                <w:rFonts w:ascii="宋体" w:hAnsi="宋体"/>
                <w:sz w:val="15"/>
                <w:szCs w:val="15"/>
              </w:rPr>
              <w:t>1；□2 □否</w:t>
            </w:r>
          </w:p>
        </w:tc>
        <w:tc>
          <w:tcPr>
            <w:tcW w:w="1315" w:type="dxa"/>
            <w:vAlign w:val="center"/>
          </w:tcPr>
          <w:p w:rsidR="001544C7" w:rsidRDefault="001544C7" w:rsidP="000D14D5">
            <w:pPr>
              <w:jc w:val="center"/>
              <w:rPr>
                <w:rFonts w:ascii="宋体" w:hAnsi="宋体" w:hint="eastAsia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□</w:t>
            </w:r>
            <w:r>
              <w:rPr>
                <w:rFonts w:ascii="宋体" w:hAnsi="宋体"/>
                <w:sz w:val="15"/>
                <w:szCs w:val="15"/>
              </w:rPr>
              <w:t>1；□2 □否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544C7" w:rsidRDefault="001544C7" w:rsidP="000D14D5">
            <w:pPr>
              <w:rPr>
                <w:color w:val="000000"/>
                <w:sz w:val="24"/>
              </w:rPr>
            </w:pPr>
          </w:p>
        </w:tc>
      </w:tr>
      <w:tr w:rsidR="001544C7" w:rsidTr="008E72F6">
        <w:trPr>
          <w:cantSplit/>
          <w:trHeight w:val="459"/>
          <w:jc w:val="center"/>
        </w:trPr>
        <w:tc>
          <w:tcPr>
            <w:tcW w:w="1134" w:type="dxa"/>
            <w:vMerge/>
            <w:tcMar>
              <w:left w:w="57" w:type="dxa"/>
              <w:right w:w="57" w:type="dxa"/>
            </w:tcMar>
            <w:vAlign w:val="center"/>
          </w:tcPr>
          <w:p w:rsidR="001544C7" w:rsidRPr="00144725" w:rsidRDefault="001544C7" w:rsidP="00A87DCE">
            <w:pPr>
              <w:jc w:val="center"/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="001544C7" w:rsidRPr="001544C7" w:rsidRDefault="001544C7" w:rsidP="00E31813">
            <w:pPr>
              <w:jc w:val="center"/>
            </w:pPr>
            <w:r w:rsidRPr="001544C7">
              <w:t>Cu</w:t>
            </w:r>
          </w:p>
        </w:tc>
        <w:tc>
          <w:tcPr>
            <w:tcW w:w="921" w:type="dxa"/>
            <w:vAlign w:val="center"/>
          </w:tcPr>
          <w:p w:rsidR="001544C7" w:rsidRDefault="001544C7" w:rsidP="000D14D5">
            <w:pPr>
              <w:spacing w:line="380" w:lineRule="exact"/>
              <w:jc w:val="center"/>
              <w:rPr>
                <w:color w:val="000000"/>
              </w:rPr>
            </w:pPr>
          </w:p>
        </w:tc>
        <w:tc>
          <w:tcPr>
            <w:tcW w:w="921" w:type="dxa"/>
            <w:vAlign w:val="center"/>
          </w:tcPr>
          <w:p w:rsidR="001544C7" w:rsidRDefault="001544C7" w:rsidP="000D14D5">
            <w:pPr>
              <w:spacing w:line="38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544C7" w:rsidRDefault="001544C7" w:rsidP="000D14D5">
            <w:pPr>
              <w:spacing w:line="38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544C7" w:rsidRDefault="001544C7" w:rsidP="000D14D5">
            <w:pPr>
              <w:spacing w:line="380" w:lineRule="exact"/>
              <w:jc w:val="center"/>
              <w:rPr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1544C7" w:rsidRDefault="001544C7" w:rsidP="000D14D5">
            <w:pPr>
              <w:spacing w:line="380" w:lineRule="exact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544C7" w:rsidRDefault="001544C7" w:rsidP="000D14D5">
            <w:pPr>
              <w:spacing w:line="380" w:lineRule="exact"/>
              <w:jc w:val="center"/>
              <w:rPr>
                <w:color w:val="000000"/>
              </w:rPr>
            </w:pPr>
          </w:p>
        </w:tc>
        <w:tc>
          <w:tcPr>
            <w:tcW w:w="952" w:type="dxa"/>
            <w:vAlign w:val="center"/>
          </w:tcPr>
          <w:p w:rsidR="001544C7" w:rsidRPr="00537960" w:rsidRDefault="001544C7" w:rsidP="000D14D5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544C7" w:rsidRDefault="001544C7" w:rsidP="000D14D5">
            <w:pPr>
              <w:jc w:val="center"/>
              <w:rPr>
                <w:rFonts w:ascii="宋体" w:hAnsi="宋体" w:hint="eastAsia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□</w:t>
            </w:r>
            <w:r>
              <w:rPr>
                <w:rFonts w:ascii="宋体" w:hAnsi="宋体"/>
                <w:sz w:val="15"/>
                <w:szCs w:val="15"/>
              </w:rPr>
              <w:t>1；□2 □否</w:t>
            </w:r>
          </w:p>
        </w:tc>
        <w:tc>
          <w:tcPr>
            <w:tcW w:w="1315" w:type="dxa"/>
            <w:vAlign w:val="center"/>
          </w:tcPr>
          <w:p w:rsidR="001544C7" w:rsidRDefault="001544C7" w:rsidP="000D14D5">
            <w:pPr>
              <w:jc w:val="center"/>
              <w:rPr>
                <w:rFonts w:ascii="宋体" w:hAnsi="宋体" w:hint="eastAsia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□</w:t>
            </w:r>
            <w:r>
              <w:rPr>
                <w:rFonts w:ascii="宋体" w:hAnsi="宋体"/>
                <w:sz w:val="15"/>
                <w:szCs w:val="15"/>
              </w:rPr>
              <w:t>1；□2 □否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544C7" w:rsidRDefault="001544C7" w:rsidP="000D14D5">
            <w:pPr>
              <w:rPr>
                <w:color w:val="000000"/>
                <w:sz w:val="24"/>
              </w:rPr>
            </w:pPr>
          </w:p>
        </w:tc>
      </w:tr>
      <w:tr w:rsidR="001544C7" w:rsidTr="008E72F6">
        <w:trPr>
          <w:cantSplit/>
          <w:trHeight w:val="459"/>
          <w:jc w:val="center"/>
        </w:trPr>
        <w:tc>
          <w:tcPr>
            <w:tcW w:w="1134" w:type="dxa"/>
            <w:vMerge/>
            <w:tcMar>
              <w:left w:w="57" w:type="dxa"/>
              <w:right w:w="57" w:type="dxa"/>
            </w:tcMar>
            <w:vAlign w:val="center"/>
          </w:tcPr>
          <w:p w:rsidR="001544C7" w:rsidRPr="00144725" w:rsidRDefault="001544C7" w:rsidP="00A87DCE">
            <w:pPr>
              <w:jc w:val="center"/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="001544C7" w:rsidRPr="001544C7" w:rsidRDefault="001544C7" w:rsidP="00E31813">
            <w:pPr>
              <w:jc w:val="center"/>
            </w:pPr>
            <w:r w:rsidRPr="001544C7">
              <w:t>Mg</w:t>
            </w:r>
          </w:p>
        </w:tc>
        <w:tc>
          <w:tcPr>
            <w:tcW w:w="921" w:type="dxa"/>
            <w:vAlign w:val="center"/>
          </w:tcPr>
          <w:p w:rsidR="001544C7" w:rsidRDefault="001544C7" w:rsidP="000D14D5">
            <w:pPr>
              <w:spacing w:line="380" w:lineRule="exact"/>
              <w:jc w:val="center"/>
              <w:rPr>
                <w:color w:val="000000"/>
              </w:rPr>
            </w:pPr>
          </w:p>
        </w:tc>
        <w:tc>
          <w:tcPr>
            <w:tcW w:w="921" w:type="dxa"/>
            <w:vAlign w:val="center"/>
          </w:tcPr>
          <w:p w:rsidR="001544C7" w:rsidRDefault="001544C7" w:rsidP="000D14D5">
            <w:pPr>
              <w:spacing w:line="38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544C7" w:rsidRDefault="001544C7" w:rsidP="000D14D5">
            <w:pPr>
              <w:spacing w:line="38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544C7" w:rsidRDefault="001544C7" w:rsidP="000D14D5">
            <w:pPr>
              <w:spacing w:line="380" w:lineRule="exact"/>
              <w:jc w:val="center"/>
              <w:rPr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1544C7" w:rsidRDefault="001544C7" w:rsidP="000D14D5">
            <w:pPr>
              <w:spacing w:line="380" w:lineRule="exact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544C7" w:rsidRDefault="001544C7" w:rsidP="000D14D5">
            <w:pPr>
              <w:spacing w:line="380" w:lineRule="exact"/>
              <w:jc w:val="center"/>
              <w:rPr>
                <w:color w:val="000000"/>
              </w:rPr>
            </w:pPr>
          </w:p>
        </w:tc>
        <w:tc>
          <w:tcPr>
            <w:tcW w:w="952" w:type="dxa"/>
            <w:vAlign w:val="center"/>
          </w:tcPr>
          <w:p w:rsidR="001544C7" w:rsidRPr="00537960" w:rsidRDefault="001544C7" w:rsidP="000D14D5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544C7" w:rsidRDefault="001544C7" w:rsidP="000D14D5">
            <w:pPr>
              <w:jc w:val="center"/>
              <w:rPr>
                <w:rFonts w:ascii="宋体" w:hAnsi="宋体" w:hint="eastAsia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□</w:t>
            </w:r>
            <w:r>
              <w:rPr>
                <w:rFonts w:ascii="宋体" w:hAnsi="宋体"/>
                <w:sz w:val="15"/>
                <w:szCs w:val="15"/>
              </w:rPr>
              <w:t>1；□2 □否</w:t>
            </w:r>
          </w:p>
        </w:tc>
        <w:tc>
          <w:tcPr>
            <w:tcW w:w="1315" w:type="dxa"/>
            <w:vAlign w:val="center"/>
          </w:tcPr>
          <w:p w:rsidR="001544C7" w:rsidRDefault="001544C7" w:rsidP="000D14D5">
            <w:pPr>
              <w:jc w:val="center"/>
              <w:rPr>
                <w:rFonts w:ascii="宋体" w:hAnsi="宋体" w:hint="eastAsia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□</w:t>
            </w:r>
            <w:r>
              <w:rPr>
                <w:rFonts w:ascii="宋体" w:hAnsi="宋体"/>
                <w:sz w:val="15"/>
                <w:szCs w:val="15"/>
              </w:rPr>
              <w:t>1；□2 □否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544C7" w:rsidRDefault="001544C7" w:rsidP="000D14D5">
            <w:pPr>
              <w:rPr>
                <w:color w:val="000000"/>
                <w:sz w:val="24"/>
              </w:rPr>
            </w:pPr>
          </w:p>
        </w:tc>
      </w:tr>
      <w:tr w:rsidR="001544C7" w:rsidTr="008E72F6">
        <w:trPr>
          <w:cantSplit/>
          <w:trHeight w:val="459"/>
          <w:jc w:val="center"/>
        </w:trPr>
        <w:tc>
          <w:tcPr>
            <w:tcW w:w="1134" w:type="dxa"/>
            <w:vMerge/>
            <w:tcMar>
              <w:left w:w="57" w:type="dxa"/>
              <w:right w:w="57" w:type="dxa"/>
            </w:tcMar>
            <w:vAlign w:val="center"/>
          </w:tcPr>
          <w:p w:rsidR="001544C7" w:rsidRPr="00144725" w:rsidRDefault="001544C7" w:rsidP="00A87DCE">
            <w:pPr>
              <w:jc w:val="center"/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="001544C7" w:rsidRPr="001544C7" w:rsidRDefault="001544C7" w:rsidP="00E31813">
            <w:pPr>
              <w:jc w:val="center"/>
            </w:pPr>
            <w:r w:rsidRPr="001544C7">
              <w:t>Mn</w:t>
            </w:r>
          </w:p>
        </w:tc>
        <w:tc>
          <w:tcPr>
            <w:tcW w:w="921" w:type="dxa"/>
            <w:vAlign w:val="center"/>
          </w:tcPr>
          <w:p w:rsidR="001544C7" w:rsidRDefault="001544C7" w:rsidP="000D14D5">
            <w:pPr>
              <w:spacing w:line="380" w:lineRule="exact"/>
              <w:jc w:val="center"/>
              <w:rPr>
                <w:color w:val="000000"/>
              </w:rPr>
            </w:pPr>
          </w:p>
        </w:tc>
        <w:tc>
          <w:tcPr>
            <w:tcW w:w="921" w:type="dxa"/>
            <w:vAlign w:val="center"/>
          </w:tcPr>
          <w:p w:rsidR="001544C7" w:rsidRDefault="001544C7" w:rsidP="000D14D5">
            <w:pPr>
              <w:spacing w:line="38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544C7" w:rsidRDefault="001544C7" w:rsidP="000D14D5">
            <w:pPr>
              <w:spacing w:line="38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544C7" w:rsidRDefault="001544C7" w:rsidP="000D14D5">
            <w:pPr>
              <w:spacing w:line="380" w:lineRule="exact"/>
              <w:jc w:val="center"/>
              <w:rPr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1544C7" w:rsidRDefault="001544C7" w:rsidP="000D14D5">
            <w:pPr>
              <w:spacing w:line="380" w:lineRule="exact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544C7" w:rsidRDefault="001544C7" w:rsidP="000D14D5">
            <w:pPr>
              <w:spacing w:line="380" w:lineRule="exact"/>
              <w:jc w:val="center"/>
              <w:rPr>
                <w:color w:val="000000"/>
              </w:rPr>
            </w:pPr>
          </w:p>
        </w:tc>
        <w:tc>
          <w:tcPr>
            <w:tcW w:w="952" w:type="dxa"/>
            <w:vAlign w:val="center"/>
          </w:tcPr>
          <w:p w:rsidR="001544C7" w:rsidRPr="00537960" w:rsidRDefault="001544C7" w:rsidP="000D14D5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544C7" w:rsidRDefault="001544C7" w:rsidP="000D14D5">
            <w:pPr>
              <w:jc w:val="center"/>
              <w:rPr>
                <w:rFonts w:ascii="宋体" w:hAnsi="宋体" w:hint="eastAsia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□</w:t>
            </w:r>
            <w:r>
              <w:rPr>
                <w:rFonts w:ascii="宋体" w:hAnsi="宋体"/>
                <w:sz w:val="15"/>
                <w:szCs w:val="15"/>
              </w:rPr>
              <w:t>1；□2 □否</w:t>
            </w:r>
          </w:p>
        </w:tc>
        <w:tc>
          <w:tcPr>
            <w:tcW w:w="1315" w:type="dxa"/>
            <w:vAlign w:val="center"/>
          </w:tcPr>
          <w:p w:rsidR="001544C7" w:rsidRDefault="001544C7" w:rsidP="000D14D5">
            <w:pPr>
              <w:jc w:val="center"/>
              <w:rPr>
                <w:rFonts w:ascii="宋体" w:hAnsi="宋体" w:hint="eastAsia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□</w:t>
            </w:r>
            <w:r>
              <w:rPr>
                <w:rFonts w:ascii="宋体" w:hAnsi="宋体"/>
                <w:sz w:val="15"/>
                <w:szCs w:val="15"/>
              </w:rPr>
              <w:t>1；□2 □否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544C7" w:rsidRDefault="001544C7" w:rsidP="000D14D5">
            <w:pPr>
              <w:rPr>
                <w:color w:val="000000"/>
                <w:sz w:val="24"/>
              </w:rPr>
            </w:pPr>
          </w:p>
        </w:tc>
      </w:tr>
    </w:tbl>
    <w:p w:rsidR="003650EF" w:rsidRPr="00D96A8D" w:rsidRDefault="002A49DD" w:rsidP="00303718">
      <w:pPr>
        <w:rPr>
          <w:color w:val="000000"/>
          <w:sz w:val="18"/>
        </w:rPr>
      </w:pPr>
      <w:bookmarkStart w:id="1" w:name="OLE_LINK1"/>
      <w:r>
        <w:rPr>
          <w:rFonts w:hint="eastAsia"/>
          <w:color w:val="000000"/>
          <w:sz w:val="18"/>
        </w:rPr>
        <w:t>注：</w:t>
      </w:r>
      <w:r>
        <w:rPr>
          <w:rFonts w:hint="eastAsia"/>
          <w:color w:val="000000"/>
          <w:sz w:val="18"/>
        </w:rPr>
        <w:t>1</w:t>
      </w:r>
      <w:r>
        <w:rPr>
          <w:rFonts w:hint="eastAsia"/>
          <w:color w:val="000000"/>
          <w:sz w:val="18"/>
        </w:rPr>
        <w:t>、能够评定出测量结果不确定度的实验室，</w:t>
      </w:r>
      <w:bookmarkEnd w:id="1"/>
      <w:r>
        <w:rPr>
          <w:rFonts w:hint="eastAsia"/>
          <w:color w:val="000000"/>
          <w:sz w:val="18"/>
        </w:rPr>
        <w:t>请认真填写；</w:t>
      </w:r>
      <w:r>
        <w:rPr>
          <w:rFonts w:hint="eastAsia"/>
          <w:color w:val="000000"/>
          <w:sz w:val="18"/>
        </w:rPr>
        <w:t>2</w:t>
      </w:r>
      <w:r>
        <w:rPr>
          <w:rFonts w:hint="eastAsia"/>
          <w:color w:val="000000"/>
          <w:sz w:val="18"/>
        </w:rPr>
        <w:t>、方法（标准）对应“技术代码”，详见《通用理化性能分析检测能力的技术分类》；</w:t>
      </w:r>
      <w:r>
        <w:rPr>
          <w:rFonts w:hint="eastAsia"/>
          <w:color w:val="000000"/>
          <w:sz w:val="18"/>
        </w:rPr>
        <w:t>3</w:t>
      </w:r>
      <w:r>
        <w:rPr>
          <w:rFonts w:hint="eastAsia"/>
          <w:color w:val="000000"/>
          <w:sz w:val="18"/>
        </w:rPr>
        <w:t>、不得涂改。</w:t>
      </w:r>
    </w:p>
    <w:p w:rsidR="002A49DD" w:rsidRDefault="002A49DD" w:rsidP="002A49DD">
      <w:pPr>
        <w:spacing w:line="360" w:lineRule="auto"/>
        <w:ind w:firstLineChars="100" w:firstLine="240"/>
        <w:rPr>
          <w:color w:val="000000"/>
          <w:u w:val="single"/>
        </w:rPr>
      </w:pPr>
      <w:r>
        <w:rPr>
          <w:rFonts w:hint="eastAsia"/>
          <w:color w:val="000000"/>
          <w:sz w:val="24"/>
        </w:rPr>
        <w:t>试验过程中出现的问题或异常现象：</w:t>
      </w:r>
      <w:r w:rsidR="00BA3F0E" w:rsidRPr="00BA3F0E">
        <w:rPr>
          <w:rFonts w:hint="eastAsia"/>
          <w:color w:val="000000"/>
          <w:sz w:val="24"/>
          <w:u w:val="single"/>
        </w:rPr>
        <w:t xml:space="preserve">                                                                                      </w:t>
      </w:r>
    </w:p>
    <w:p w:rsidR="002A49DD" w:rsidRDefault="00BA3F0E" w:rsidP="002A49DD">
      <w:pPr>
        <w:spacing w:line="360" w:lineRule="auto"/>
        <w:ind w:leftChars="-85" w:hangingChars="85" w:hanging="170"/>
        <w:rPr>
          <w:color w:val="000000"/>
          <w:u w:val="single"/>
        </w:rPr>
      </w:pPr>
      <w:r>
        <w:rPr>
          <w:rFonts w:hint="eastAsia"/>
          <w:color w:val="000000"/>
          <w:u w:val="single"/>
        </w:rPr>
        <w:t xml:space="preserve">                                                                                                                                  </w:t>
      </w:r>
      <w:r w:rsidR="002A49DD">
        <w:rPr>
          <w:rFonts w:hint="eastAsia"/>
          <w:color w:val="000000"/>
          <w:u w:val="single"/>
        </w:rPr>
        <w:t>（不够请附页）</w:t>
      </w:r>
    </w:p>
    <w:p w:rsidR="00D46D53" w:rsidRPr="002A49DD" w:rsidRDefault="00B10714" w:rsidP="00227405">
      <w:pPr>
        <w:spacing w:line="360" w:lineRule="auto"/>
        <w:ind w:firstLineChars="2314" w:firstLine="4628"/>
        <w:rPr>
          <w:color w:val="000000"/>
        </w:rPr>
      </w:pPr>
      <w:r>
        <w:rPr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4842510</wp:posOffset>
                </wp:positionH>
                <wp:positionV relativeFrom="paragraph">
                  <wp:posOffset>142240</wp:posOffset>
                </wp:positionV>
                <wp:extent cx="2771775" cy="762000"/>
                <wp:effectExtent l="0" t="0" r="0" b="0"/>
                <wp:wrapNone/>
                <wp:docPr id="1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405" w:rsidRDefault="00227405" w:rsidP="00227405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>负责人</w:t>
                            </w:r>
                            <w:r>
                              <w:rPr>
                                <w:rFonts w:hint="eastAsia"/>
                              </w:rPr>
                              <w:t>（签字）：</w:t>
                            </w:r>
                          </w:p>
                          <w:p w:rsidR="00227405" w:rsidRPr="00227405" w:rsidRDefault="00227405" w:rsidP="00227405">
                            <w:pPr>
                              <w:spacing w:line="360" w:lineRule="auto"/>
                            </w:pPr>
                            <w:r w:rsidRPr="00227405">
                              <w:rPr>
                                <w:rFonts w:hint="eastAsia"/>
                              </w:rPr>
                              <w:t>公章：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8" o:spid="_x0000_s1026" type="#_x0000_t202" style="position:absolute;left:0;text-align:left;margin-left:381.3pt;margin-top:11.2pt;width:218.2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" filled="f" stroked="f">
                <v:textbox>
                  <w:txbxContent>
                    <w:p w:rsidR="00227405" w:rsidRDefault="00227405" w:rsidP="00227405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t>负责人</w:t>
                      </w:r>
                      <w:r>
                        <w:rPr>
                          <w:rFonts w:hint="eastAsia"/>
                        </w:rPr>
                        <w:t>（签字）：</w:t>
                      </w:r>
                    </w:p>
                    <w:p w:rsidR="00227405" w:rsidRPr="00227405" w:rsidRDefault="00227405" w:rsidP="00227405">
                      <w:pPr>
                        <w:spacing w:line="360" w:lineRule="auto"/>
                      </w:pPr>
                      <w:r w:rsidRPr="00227405">
                        <w:rPr>
                          <w:rFonts w:hint="eastAsia"/>
                        </w:rPr>
                        <w:t>公章：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46D53" w:rsidRPr="002A49DD" w:rsidSect="001700EA">
      <w:headerReference w:type="default" r:id="rId9"/>
      <w:footerReference w:type="default" r:id="rId10"/>
      <w:pgSz w:w="16838" w:h="11906" w:orient="landscape" w:code="9"/>
      <w:pgMar w:top="1134" w:right="1361" w:bottom="1134" w:left="1361" w:header="851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D10" w:rsidRDefault="00560D10">
      <w:r>
        <w:separator/>
      </w:r>
    </w:p>
  </w:endnote>
  <w:endnote w:type="continuationSeparator" w:id="0">
    <w:p w:rsidR="00560D10" w:rsidRDefault="00560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386" w:rsidRDefault="00F40386" w:rsidP="00F40386">
    <w:pPr>
      <w:pStyle w:val="a4"/>
    </w:pPr>
    <w:r>
      <w:rPr>
        <w:rFonts w:hint="eastAsia"/>
      </w:rPr>
      <w:t>2013</w:t>
    </w:r>
    <w:r>
      <w:rPr>
        <w:rFonts w:hint="eastAsia"/>
      </w:rPr>
      <w:t>年</w:t>
    </w:r>
    <w:r>
      <w:rPr>
        <w:rFonts w:hint="eastAsia"/>
      </w:rPr>
      <w:t>01</w:t>
    </w:r>
    <w:r>
      <w:rPr>
        <w:rFonts w:hint="eastAsia"/>
      </w:rPr>
      <w:t>月</w:t>
    </w:r>
    <w:r>
      <w:rPr>
        <w:rFonts w:hint="eastAsia"/>
      </w:rPr>
      <w:t>15</w:t>
    </w:r>
    <w:r>
      <w:rPr>
        <w:rFonts w:hint="eastAsia"/>
      </w:rPr>
      <w:t>日批准</w:t>
    </w:r>
    <w:r>
      <w:rPr>
        <w:rFonts w:hint="eastAsia"/>
      </w:rPr>
      <w:t xml:space="preserve">                                                                                                                    2013</w:t>
    </w:r>
    <w:r>
      <w:rPr>
        <w:rFonts w:hint="eastAsia"/>
      </w:rPr>
      <w:t>年</w:t>
    </w:r>
    <w:r>
      <w:rPr>
        <w:rFonts w:hint="eastAsia"/>
      </w:rPr>
      <w:t>03</w:t>
    </w:r>
    <w:r>
      <w:rPr>
        <w:rFonts w:hint="eastAsia"/>
      </w:rPr>
      <w:t>月</w:t>
    </w:r>
    <w:r>
      <w:rPr>
        <w:rFonts w:hint="eastAsia"/>
      </w:rPr>
      <w:t>01</w:t>
    </w:r>
    <w:r>
      <w:rPr>
        <w:rFonts w:hint="eastAsia"/>
      </w:rPr>
      <w:t>日实施</w:t>
    </w:r>
  </w:p>
  <w:p w:rsidR="004063A9" w:rsidRPr="00F40386" w:rsidRDefault="004063A9" w:rsidP="00F4038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D10" w:rsidRDefault="00560D10">
      <w:r>
        <w:separator/>
      </w:r>
    </w:p>
  </w:footnote>
  <w:footnote w:type="continuationSeparator" w:id="0">
    <w:p w:rsidR="00560D10" w:rsidRDefault="00560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386" w:rsidRPr="00DF6C0E" w:rsidRDefault="00F40386" w:rsidP="00F40386">
    <w:pPr>
      <w:pStyle w:val="a3"/>
      <w:jc w:val="left"/>
      <w:rPr>
        <w:bCs/>
      </w:rPr>
    </w:pPr>
    <w:r w:rsidRPr="00DF6C0E">
      <w:rPr>
        <w:rFonts w:hint="eastAsia"/>
        <w:bCs/>
      </w:rPr>
      <w:t>北京中实国金国际实验室能力验证研究有限公司</w:t>
    </w:r>
  </w:p>
  <w:p w:rsidR="004063A9" w:rsidRPr="00F40386" w:rsidRDefault="00F40386" w:rsidP="00F40386">
    <w:pPr>
      <w:pStyle w:val="a3"/>
      <w:jc w:val="both"/>
    </w:pPr>
    <w:r w:rsidRPr="00DF6C0E">
      <w:rPr>
        <w:rFonts w:hint="eastAsia"/>
      </w:rPr>
      <w:t>北京中实国金国际实验室能力验证研究中心</w:t>
    </w:r>
    <w:r w:rsidR="00411C69">
      <w:rPr>
        <w:rFonts w:hint="eastAsia"/>
      </w:rPr>
      <w:tab/>
    </w:r>
    <w:r w:rsidR="00411C69">
      <w:rPr>
        <w:rFonts w:hint="eastAsia"/>
      </w:rPr>
      <w:tab/>
    </w:r>
    <w:r w:rsidR="00411C69">
      <w:rPr>
        <w:rFonts w:hint="eastAsia"/>
      </w:rPr>
      <w:tab/>
    </w:r>
    <w:r w:rsidR="00411C69">
      <w:rPr>
        <w:rFonts w:hint="eastAsia"/>
      </w:rPr>
      <w:tab/>
    </w:r>
    <w:r w:rsidR="00411C69">
      <w:rPr>
        <w:rFonts w:hint="eastAsia"/>
      </w:rPr>
      <w:tab/>
    </w:r>
    <w:r w:rsidR="00411C69">
      <w:rPr>
        <w:rFonts w:hint="eastAsia"/>
      </w:rPr>
      <w:tab/>
    </w:r>
    <w:r w:rsidR="00411C69">
      <w:rPr>
        <w:rFonts w:hint="eastAsia"/>
      </w:rPr>
      <w:tab/>
    </w:r>
    <w:r w:rsidR="00411C69">
      <w:rPr>
        <w:rFonts w:hint="eastAsia"/>
      </w:rPr>
      <w:tab/>
    </w:r>
    <w:r w:rsidR="00411C69">
      <w:rPr>
        <w:rFonts w:hint="eastAsia"/>
      </w:rPr>
      <w:tab/>
    </w:r>
    <w:r w:rsidR="00411C69">
      <w:rPr>
        <w:rFonts w:hint="eastAsia"/>
      </w:rPr>
      <w:tab/>
    </w:r>
    <w:r w:rsidR="00411C69">
      <w:rPr>
        <w:rFonts w:hint="eastAsia"/>
      </w:rPr>
      <w:tab/>
    </w:r>
    <w:r w:rsidR="00411C69">
      <w:rPr>
        <w:rFonts w:hint="eastAsia"/>
      </w:rPr>
      <w:tab/>
    </w:r>
    <w:r w:rsidR="00411C69">
      <w:rPr>
        <w:rFonts w:hint="eastAsia"/>
      </w:rPr>
      <w:tab/>
    </w:r>
    <w:r w:rsidRPr="00DF6C0E">
      <w:t>NIL</w:t>
    </w:r>
    <w:r w:rsidRPr="00DF6C0E">
      <w:rPr>
        <w:rFonts w:hint="eastAsia"/>
      </w:rPr>
      <w:t>/</w:t>
    </w:r>
    <w:r w:rsidRPr="00DF6C0E">
      <w:t>D16-0</w:t>
    </w:r>
    <w:r w:rsidRPr="00DF6C0E">
      <w:rPr>
        <w:rFonts w:hint="eastAsia"/>
      </w:rPr>
      <w:t>5:2013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7A"/>
    <w:rsid w:val="00013B0A"/>
    <w:rsid w:val="00016541"/>
    <w:rsid w:val="00016EE2"/>
    <w:rsid w:val="000222B7"/>
    <w:rsid w:val="00030866"/>
    <w:rsid w:val="000361B3"/>
    <w:rsid w:val="000439A7"/>
    <w:rsid w:val="000840DC"/>
    <w:rsid w:val="00096213"/>
    <w:rsid w:val="00097294"/>
    <w:rsid w:val="000C0596"/>
    <w:rsid w:val="000C5E32"/>
    <w:rsid w:val="000C6E99"/>
    <w:rsid w:val="000D14D5"/>
    <w:rsid w:val="000D3160"/>
    <w:rsid w:val="000F3849"/>
    <w:rsid w:val="001072BE"/>
    <w:rsid w:val="001314B6"/>
    <w:rsid w:val="00144725"/>
    <w:rsid w:val="001478E9"/>
    <w:rsid w:val="001544C7"/>
    <w:rsid w:val="001700EA"/>
    <w:rsid w:val="00170FD5"/>
    <w:rsid w:val="001724ED"/>
    <w:rsid w:val="001873C8"/>
    <w:rsid w:val="0019710B"/>
    <w:rsid w:val="001A7CAB"/>
    <w:rsid w:val="001B7E3B"/>
    <w:rsid w:val="001D0656"/>
    <w:rsid w:val="001E46A5"/>
    <w:rsid w:val="001F2E34"/>
    <w:rsid w:val="00202FA0"/>
    <w:rsid w:val="00222818"/>
    <w:rsid w:val="00227405"/>
    <w:rsid w:val="0023148A"/>
    <w:rsid w:val="002559E5"/>
    <w:rsid w:val="00270215"/>
    <w:rsid w:val="0027436A"/>
    <w:rsid w:val="00282DAF"/>
    <w:rsid w:val="00283C38"/>
    <w:rsid w:val="002A49DD"/>
    <w:rsid w:val="002A6006"/>
    <w:rsid w:val="002A61F4"/>
    <w:rsid w:val="002C2EAB"/>
    <w:rsid w:val="002C365D"/>
    <w:rsid w:val="002C4D4B"/>
    <w:rsid w:val="002D1B07"/>
    <w:rsid w:val="002D2E63"/>
    <w:rsid w:val="002D4D35"/>
    <w:rsid w:val="002D7B20"/>
    <w:rsid w:val="0030344F"/>
    <w:rsid w:val="00303718"/>
    <w:rsid w:val="00315E55"/>
    <w:rsid w:val="00331F6A"/>
    <w:rsid w:val="00361265"/>
    <w:rsid w:val="003650EF"/>
    <w:rsid w:val="00366F96"/>
    <w:rsid w:val="00375496"/>
    <w:rsid w:val="00384385"/>
    <w:rsid w:val="00384DE6"/>
    <w:rsid w:val="00390478"/>
    <w:rsid w:val="00390BEA"/>
    <w:rsid w:val="003B151E"/>
    <w:rsid w:val="003C5F49"/>
    <w:rsid w:val="004063A9"/>
    <w:rsid w:val="00406C0C"/>
    <w:rsid w:val="00411C69"/>
    <w:rsid w:val="0043586F"/>
    <w:rsid w:val="00461A82"/>
    <w:rsid w:val="00463817"/>
    <w:rsid w:val="0046467B"/>
    <w:rsid w:val="004967AC"/>
    <w:rsid w:val="004971D4"/>
    <w:rsid w:val="004B6D3D"/>
    <w:rsid w:val="004C1E96"/>
    <w:rsid w:val="004D7947"/>
    <w:rsid w:val="004F1431"/>
    <w:rsid w:val="005125D8"/>
    <w:rsid w:val="0051652E"/>
    <w:rsid w:val="00516AD2"/>
    <w:rsid w:val="0052092B"/>
    <w:rsid w:val="00522C16"/>
    <w:rsid w:val="005320B9"/>
    <w:rsid w:val="00547839"/>
    <w:rsid w:val="0055264A"/>
    <w:rsid w:val="00560D10"/>
    <w:rsid w:val="00585CA5"/>
    <w:rsid w:val="00586CFB"/>
    <w:rsid w:val="0059210A"/>
    <w:rsid w:val="005B2F81"/>
    <w:rsid w:val="005C420D"/>
    <w:rsid w:val="005C6671"/>
    <w:rsid w:val="005D36C0"/>
    <w:rsid w:val="005D3718"/>
    <w:rsid w:val="005D4610"/>
    <w:rsid w:val="005D4622"/>
    <w:rsid w:val="005E09D8"/>
    <w:rsid w:val="005E5C18"/>
    <w:rsid w:val="005E6054"/>
    <w:rsid w:val="005E6EE1"/>
    <w:rsid w:val="00616286"/>
    <w:rsid w:val="00616A72"/>
    <w:rsid w:val="00621E1E"/>
    <w:rsid w:val="00645FC1"/>
    <w:rsid w:val="00646EFE"/>
    <w:rsid w:val="0068182F"/>
    <w:rsid w:val="006B4E54"/>
    <w:rsid w:val="006B604D"/>
    <w:rsid w:val="006C61D5"/>
    <w:rsid w:val="006C6FEA"/>
    <w:rsid w:val="006D1312"/>
    <w:rsid w:val="006D27E9"/>
    <w:rsid w:val="00730C97"/>
    <w:rsid w:val="007322B9"/>
    <w:rsid w:val="007428B4"/>
    <w:rsid w:val="007553B7"/>
    <w:rsid w:val="00764295"/>
    <w:rsid w:val="0076532C"/>
    <w:rsid w:val="00782004"/>
    <w:rsid w:val="00783D55"/>
    <w:rsid w:val="00784CC1"/>
    <w:rsid w:val="007872B7"/>
    <w:rsid w:val="0078789E"/>
    <w:rsid w:val="00787A46"/>
    <w:rsid w:val="00791761"/>
    <w:rsid w:val="007B1796"/>
    <w:rsid w:val="007B5FE5"/>
    <w:rsid w:val="007C212E"/>
    <w:rsid w:val="0086746A"/>
    <w:rsid w:val="008734A4"/>
    <w:rsid w:val="00877587"/>
    <w:rsid w:val="00887F04"/>
    <w:rsid w:val="008A0BF9"/>
    <w:rsid w:val="008A7C43"/>
    <w:rsid w:val="008C49F5"/>
    <w:rsid w:val="008C4B4C"/>
    <w:rsid w:val="008E72F6"/>
    <w:rsid w:val="008F0E48"/>
    <w:rsid w:val="00904504"/>
    <w:rsid w:val="00926AE4"/>
    <w:rsid w:val="00930400"/>
    <w:rsid w:val="0093577A"/>
    <w:rsid w:val="009529F7"/>
    <w:rsid w:val="00970194"/>
    <w:rsid w:val="00973533"/>
    <w:rsid w:val="0097428C"/>
    <w:rsid w:val="00985510"/>
    <w:rsid w:val="0099113D"/>
    <w:rsid w:val="009A49EE"/>
    <w:rsid w:val="009A5EF2"/>
    <w:rsid w:val="009E0B5B"/>
    <w:rsid w:val="00A21CAA"/>
    <w:rsid w:val="00A2613A"/>
    <w:rsid w:val="00A3274C"/>
    <w:rsid w:val="00A401E7"/>
    <w:rsid w:val="00A44EC1"/>
    <w:rsid w:val="00A522DA"/>
    <w:rsid w:val="00A55E79"/>
    <w:rsid w:val="00A76126"/>
    <w:rsid w:val="00A83D76"/>
    <w:rsid w:val="00A877FF"/>
    <w:rsid w:val="00A87DCE"/>
    <w:rsid w:val="00AA6342"/>
    <w:rsid w:val="00AC41AE"/>
    <w:rsid w:val="00AD717B"/>
    <w:rsid w:val="00AD7559"/>
    <w:rsid w:val="00AD7620"/>
    <w:rsid w:val="00AE0844"/>
    <w:rsid w:val="00AF08B1"/>
    <w:rsid w:val="00AF0950"/>
    <w:rsid w:val="00AF39F6"/>
    <w:rsid w:val="00AF5D73"/>
    <w:rsid w:val="00AF6AFE"/>
    <w:rsid w:val="00B10714"/>
    <w:rsid w:val="00B35D48"/>
    <w:rsid w:val="00B410E0"/>
    <w:rsid w:val="00B44CFB"/>
    <w:rsid w:val="00B600F4"/>
    <w:rsid w:val="00B674DF"/>
    <w:rsid w:val="00B82926"/>
    <w:rsid w:val="00B846B6"/>
    <w:rsid w:val="00BA1D4D"/>
    <w:rsid w:val="00BA3F0E"/>
    <w:rsid w:val="00BB1137"/>
    <w:rsid w:val="00BE3BFE"/>
    <w:rsid w:val="00BF54A5"/>
    <w:rsid w:val="00BF6074"/>
    <w:rsid w:val="00C03B15"/>
    <w:rsid w:val="00C060DA"/>
    <w:rsid w:val="00C204F0"/>
    <w:rsid w:val="00C239BB"/>
    <w:rsid w:val="00C43769"/>
    <w:rsid w:val="00C43A71"/>
    <w:rsid w:val="00C70FB2"/>
    <w:rsid w:val="00C775A1"/>
    <w:rsid w:val="00CA5E7C"/>
    <w:rsid w:val="00CB2C5D"/>
    <w:rsid w:val="00CB542C"/>
    <w:rsid w:val="00CD2CC7"/>
    <w:rsid w:val="00CE3130"/>
    <w:rsid w:val="00D002DF"/>
    <w:rsid w:val="00D04387"/>
    <w:rsid w:val="00D053AB"/>
    <w:rsid w:val="00D32856"/>
    <w:rsid w:val="00D46D53"/>
    <w:rsid w:val="00D763BB"/>
    <w:rsid w:val="00D83977"/>
    <w:rsid w:val="00D939C3"/>
    <w:rsid w:val="00DA2728"/>
    <w:rsid w:val="00DA67B1"/>
    <w:rsid w:val="00DB7E9F"/>
    <w:rsid w:val="00DC3758"/>
    <w:rsid w:val="00DC60C8"/>
    <w:rsid w:val="00E028F3"/>
    <w:rsid w:val="00E30F64"/>
    <w:rsid w:val="00E31813"/>
    <w:rsid w:val="00E61136"/>
    <w:rsid w:val="00E75D03"/>
    <w:rsid w:val="00E80F89"/>
    <w:rsid w:val="00E9095E"/>
    <w:rsid w:val="00E934B1"/>
    <w:rsid w:val="00EB24D8"/>
    <w:rsid w:val="00EC68FC"/>
    <w:rsid w:val="00ED5992"/>
    <w:rsid w:val="00ED75DA"/>
    <w:rsid w:val="00F12364"/>
    <w:rsid w:val="00F40386"/>
    <w:rsid w:val="00F8037D"/>
    <w:rsid w:val="00F82933"/>
    <w:rsid w:val="00F82F85"/>
    <w:rsid w:val="00F94EF1"/>
    <w:rsid w:val="00FA4728"/>
    <w:rsid w:val="00FE4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295"/>
  </w:style>
  <w:style w:type="paragraph" w:styleId="1">
    <w:name w:val="heading 1"/>
    <w:basedOn w:val="a"/>
    <w:next w:val="a"/>
    <w:qFormat/>
    <w:rsid w:val="00764295"/>
    <w:pPr>
      <w:keepNext/>
      <w:widowControl w:val="0"/>
      <w:snapToGrid w:val="0"/>
      <w:spacing w:line="540" w:lineRule="exact"/>
      <w:jc w:val="center"/>
      <w:outlineLvl w:val="0"/>
    </w:pPr>
    <w:rPr>
      <w:rFonts w:ascii="宋体"/>
      <w:sz w:val="28"/>
    </w:rPr>
  </w:style>
  <w:style w:type="paragraph" w:styleId="2">
    <w:name w:val="heading 2"/>
    <w:basedOn w:val="a"/>
    <w:next w:val="a"/>
    <w:qFormat/>
    <w:rsid w:val="00764295"/>
    <w:pPr>
      <w:keepNext/>
      <w:widowControl w:val="0"/>
      <w:adjustRightInd w:val="0"/>
      <w:snapToGrid w:val="0"/>
      <w:spacing w:beforeLines="20"/>
      <w:ind w:firstLine="435"/>
      <w:jc w:val="both"/>
      <w:outlineLvl w:val="1"/>
    </w:pPr>
    <w:rPr>
      <w:b/>
      <w:bCs/>
      <w:color w:val="000000"/>
      <w:kern w:val="2"/>
      <w:sz w:val="24"/>
      <w:szCs w:val="24"/>
    </w:rPr>
  </w:style>
  <w:style w:type="paragraph" w:styleId="3">
    <w:name w:val="heading 3"/>
    <w:basedOn w:val="a"/>
    <w:next w:val="a"/>
    <w:qFormat/>
    <w:rsid w:val="00764295"/>
    <w:pPr>
      <w:keepNext/>
      <w:spacing w:line="500" w:lineRule="exact"/>
      <w:jc w:val="center"/>
      <w:outlineLvl w:val="2"/>
    </w:pPr>
    <w:rPr>
      <w:b/>
      <w:bCs/>
      <w:color w:val="000000"/>
      <w:sz w:val="28"/>
    </w:rPr>
  </w:style>
  <w:style w:type="paragraph" w:styleId="4">
    <w:name w:val="heading 4"/>
    <w:basedOn w:val="a"/>
    <w:next w:val="a"/>
    <w:qFormat/>
    <w:rsid w:val="00764295"/>
    <w:pPr>
      <w:keepNext/>
      <w:spacing w:line="500" w:lineRule="exact"/>
      <w:jc w:val="center"/>
      <w:outlineLvl w:val="3"/>
    </w:pPr>
    <w:rPr>
      <w:b/>
      <w:bCs/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42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76429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Balloon Text"/>
    <w:basedOn w:val="a"/>
    <w:semiHidden/>
    <w:rsid w:val="00764295"/>
    <w:rPr>
      <w:sz w:val="18"/>
      <w:szCs w:val="18"/>
    </w:rPr>
  </w:style>
  <w:style w:type="character" w:customStyle="1" w:styleId="Char">
    <w:name w:val="页脚 Char"/>
    <w:link w:val="a4"/>
    <w:rsid w:val="00F403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295"/>
  </w:style>
  <w:style w:type="paragraph" w:styleId="1">
    <w:name w:val="heading 1"/>
    <w:basedOn w:val="a"/>
    <w:next w:val="a"/>
    <w:qFormat/>
    <w:rsid w:val="00764295"/>
    <w:pPr>
      <w:keepNext/>
      <w:widowControl w:val="0"/>
      <w:snapToGrid w:val="0"/>
      <w:spacing w:line="540" w:lineRule="exact"/>
      <w:jc w:val="center"/>
      <w:outlineLvl w:val="0"/>
    </w:pPr>
    <w:rPr>
      <w:rFonts w:ascii="宋体"/>
      <w:sz w:val="28"/>
    </w:rPr>
  </w:style>
  <w:style w:type="paragraph" w:styleId="2">
    <w:name w:val="heading 2"/>
    <w:basedOn w:val="a"/>
    <w:next w:val="a"/>
    <w:qFormat/>
    <w:rsid w:val="00764295"/>
    <w:pPr>
      <w:keepNext/>
      <w:widowControl w:val="0"/>
      <w:adjustRightInd w:val="0"/>
      <w:snapToGrid w:val="0"/>
      <w:spacing w:beforeLines="20"/>
      <w:ind w:firstLine="435"/>
      <w:jc w:val="both"/>
      <w:outlineLvl w:val="1"/>
    </w:pPr>
    <w:rPr>
      <w:b/>
      <w:bCs/>
      <w:color w:val="000000"/>
      <w:kern w:val="2"/>
      <w:sz w:val="24"/>
      <w:szCs w:val="24"/>
    </w:rPr>
  </w:style>
  <w:style w:type="paragraph" w:styleId="3">
    <w:name w:val="heading 3"/>
    <w:basedOn w:val="a"/>
    <w:next w:val="a"/>
    <w:qFormat/>
    <w:rsid w:val="00764295"/>
    <w:pPr>
      <w:keepNext/>
      <w:spacing w:line="500" w:lineRule="exact"/>
      <w:jc w:val="center"/>
      <w:outlineLvl w:val="2"/>
    </w:pPr>
    <w:rPr>
      <w:b/>
      <w:bCs/>
      <w:color w:val="000000"/>
      <w:sz w:val="28"/>
    </w:rPr>
  </w:style>
  <w:style w:type="paragraph" w:styleId="4">
    <w:name w:val="heading 4"/>
    <w:basedOn w:val="a"/>
    <w:next w:val="a"/>
    <w:qFormat/>
    <w:rsid w:val="00764295"/>
    <w:pPr>
      <w:keepNext/>
      <w:spacing w:line="500" w:lineRule="exact"/>
      <w:jc w:val="center"/>
      <w:outlineLvl w:val="3"/>
    </w:pPr>
    <w:rPr>
      <w:b/>
      <w:bCs/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42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76429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Balloon Text"/>
    <w:basedOn w:val="a"/>
    <w:semiHidden/>
    <w:rsid w:val="00764295"/>
    <w:rPr>
      <w:sz w:val="18"/>
      <w:szCs w:val="18"/>
    </w:rPr>
  </w:style>
  <w:style w:type="character" w:customStyle="1" w:styleId="Char">
    <w:name w:val="页脚 Char"/>
    <w:link w:val="a4"/>
    <w:rsid w:val="00F403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>NIL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能力验证试验结果报告表</dc:title>
  <dc:creator>Micro</dc:creator>
  <cp:lastModifiedBy>Windows 用户</cp:lastModifiedBy>
  <cp:revision>2</cp:revision>
  <cp:lastPrinted>2014-11-02T05:39:00Z</cp:lastPrinted>
  <dcterms:created xsi:type="dcterms:W3CDTF">2021-08-19T07:54:00Z</dcterms:created>
  <dcterms:modified xsi:type="dcterms:W3CDTF">2021-08-19T07:54:00Z</dcterms:modified>
</cp:coreProperties>
</file>